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2D" w:rsidRPr="00F7682D" w:rsidRDefault="00F7682D" w:rsidP="00F7682D">
      <w:pPr>
        <w:rPr>
          <w:rFonts w:ascii="Corbel" w:eastAsia="Times New Roman" w:hAnsi="Corbel" w:cs="Times New Roman"/>
          <w:sz w:val="24"/>
          <w:szCs w:val="24"/>
          <w:lang w:eastAsia="hu-HU"/>
        </w:rPr>
      </w:pP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Tisztelt Németh Tamás!</w:t>
      </w:r>
    </w:p>
    <w:p w:rsidR="00F7682D" w:rsidRPr="00F7682D" w:rsidRDefault="00F7682D" w:rsidP="00F7682D">
      <w:pPr>
        <w:rPr>
          <w:rFonts w:ascii="Corbel" w:eastAsia="Times New Roman" w:hAnsi="Corbel" w:cs="Times New Roman"/>
          <w:sz w:val="24"/>
          <w:szCs w:val="24"/>
          <w:lang w:eastAsia="hu-HU"/>
        </w:rPr>
      </w:pPr>
    </w:p>
    <w:p w:rsidR="00F7682D" w:rsidRPr="00F7682D" w:rsidRDefault="00F7682D" w:rsidP="00F7682D">
      <w:pPr>
        <w:jc w:val="both"/>
        <w:rPr>
          <w:rFonts w:ascii="Corbel" w:eastAsia="Times New Roman" w:hAnsi="Corbel" w:cs="Times New Roman"/>
          <w:sz w:val="24"/>
          <w:szCs w:val="24"/>
          <w:lang w:eastAsia="hu-HU"/>
        </w:rPr>
      </w:pP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Tájékoztatjuk Önt, hogy a KTI Közlekedéstudományi Nonprofit Kft. (a továbbiakban: KTI) </w:t>
      </w:r>
      <w:r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t>a környezeti zaj értékelésérő és kezeléséről szóló</w:t>
      </w: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 </w:t>
      </w:r>
      <w:r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t>2002/49/EK</w:t>
      </w: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 </w:t>
      </w:r>
      <w:r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t>irányelv</w:t>
      </w: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ben, valamint az irányelvet a hazai jogrendbe átültető </w:t>
      </w:r>
      <w:r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t>280/2004. (X. 20.) Korm. rendelet</w:t>
      </w: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ben és a </w:t>
      </w:r>
      <w:r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t xml:space="preserve">25/2004. (XII. 20.) </w:t>
      </w:r>
      <w:proofErr w:type="spellStart"/>
      <w:r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t>KvVM</w:t>
      </w:r>
      <w:proofErr w:type="spellEnd"/>
      <w:r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t xml:space="preserve"> rendelet</w:t>
      </w: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ben előírtaknak megfelelően</w:t>
      </w:r>
      <w:r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t xml:space="preserve"> </w:t>
      </w: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elkészítette a </w:t>
      </w:r>
      <w:proofErr w:type="spellStart"/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nagyforgalmú</w:t>
      </w:r>
      <w:proofErr w:type="spellEnd"/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 közutakra (</w:t>
      </w:r>
      <w:r w:rsidRPr="00F7682D">
        <w:rPr>
          <w:rFonts w:ascii="Calibri" w:eastAsia="Times New Roman" w:hAnsi="Calibri" w:cs="Times New Roman"/>
          <w:lang w:eastAsia="hu-HU"/>
        </w:rPr>
        <w:t>3 millió jármű/évnél nagyobb forgalmú országos közúti szakaszok</w:t>
      </w: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) és a </w:t>
      </w:r>
      <w:proofErr w:type="spellStart"/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nagyforgalmú</w:t>
      </w:r>
      <w:proofErr w:type="spellEnd"/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 vasutakra (</w:t>
      </w:r>
      <w:r w:rsidRPr="00F7682D">
        <w:rPr>
          <w:rFonts w:ascii="Calibri" w:eastAsia="Times New Roman" w:hAnsi="Calibri" w:cs="Times New Roman"/>
          <w:lang w:eastAsia="hu-HU"/>
        </w:rPr>
        <w:t>30 000 szerelvény/évnél nagyobb forgalmú vasútvonalak</w:t>
      </w: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) vonatkozó stratégiai zajvédelmi intézkedési tervjavaslatokat.</w:t>
      </w:r>
    </w:p>
    <w:p w:rsidR="00F7682D" w:rsidRPr="00F7682D" w:rsidRDefault="00F7682D" w:rsidP="00F7682D">
      <w:pPr>
        <w:jc w:val="both"/>
        <w:rPr>
          <w:rFonts w:ascii="Corbel" w:eastAsia="Times New Roman" w:hAnsi="Corbel" w:cs="Times New Roman"/>
          <w:sz w:val="24"/>
          <w:szCs w:val="24"/>
          <w:lang w:eastAsia="hu-HU"/>
        </w:rPr>
      </w:pP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Az érintett szakmai szervezetekkel lefolytatott egyeztetést követően a </w:t>
      </w:r>
      <w:r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t xml:space="preserve">280/2004. (X. 20.) Korm. rendelet </w:t>
      </w: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11.</w:t>
      </w:r>
      <w:r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t xml:space="preserve"> </w:t>
      </w: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§</w:t>
      </w:r>
      <w:proofErr w:type="spellStart"/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-ának</w:t>
      </w:r>
      <w:proofErr w:type="spellEnd"/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 (7) bekezdése alapján a KTI tájékoztatja az adott intézkedési tervek által érintett önkormányzatokat az (5) bekezdésnek megfelelő tartalommal. Az érintett önkormányzatok a (7) bekezdés értelmében 8 napon belül tájékoztatják a közvéleményt. A (6) bekezdés alapján az intézkedési tervjavaslattal kapcsolatos észrevételek megtételére a közzététel időpontjától számított 30 napot kell biztosítani. A KTI ezt követően a vélemények figyelembevételével véglegesíti az intézkedési terveket.</w:t>
      </w:r>
    </w:p>
    <w:p w:rsidR="00F7682D" w:rsidRPr="00F7682D" w:rsidRDefault="00F7682D" w:rsidP="00F7682D">
      <w:pPr>
        <w:jc w:val="both"/>
        <w:rPr>
          <w:rFonts w:ascii="Corbel" w:eastAsia="Times New Roman" w:hAnsi="Corbel" w:cs="Times New Roman"/>
          <w:sz w:val="24"/>
          <w:szCs w:val="24"/>
          <w:lang w:eastAsia="hu-HU"/>
        </w:rPr>
      </w:pP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Mivel az Önök települése érintett a feladatban, jelen levelünkkel szeretnénk kérni a társadalmi egyeztetési folyamatban a fent részletezettek szerint történő részvételüket. Az érintett fő közlekedési létesítmény(</w:t>
      </w:r>
      <w:proofErr w:type="spellStart"/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ek</w:t>
      </w:r>
      <w:proofErr w:type="spellEnd"/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) intézkedési tervjavaslata(i), valamint a kapcsolódó szakmai anyagok az alábbi linkeken érhetők el:</w:t>
      </w:r>
    </w:p>
    <w:p w:rsidR="00F7682D" w:rsidRPr="00F7682D" w:rsidRDefault="0009502D" w:rsidP="007717C2">
      <w:pPr>
        <w:spacing w:after="0"/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</w:pPr>
      <w:r>
        <w:fldChar w:fldCharType="begin"/>
      </w:r>
      <w:r>
        <w:instrText>HYPERLINK "http://elzadev.kti.hu/dokumentum/76/2015_M1.pdf"</w:instrText>
      </w:r>
      <w:r>
        <w:fldChar w:fldCharType="separate"/>
      </w:r>
      <w:proofErr w:type="gramStart"/>
      <w:r w:rsidR="00F7682D" w:rsidRPr="00F7682D">
        <w:rPr>
          <w:rFonts w:ascii="Times New Roman" w:eastAsia="Times New Roman" w:hAnsi="Times New Roman" w:cs="Times New Roman"/>
          <w:i/>
          <w:iCs/>
          <w:color w:val="DB5353"/>
          <w:sz w:val="24"/>
          <w:u w:val="single"/>
          <w:lang w:eastAsia="hu-HU"/>
        </w:rPr>
        <w:t>M1 - Stratégiai zajvédelmi intézkedési terv</w:t>
      </w:r>
      <w:r>
        <w:fldChar w:fldCharType="end"/>
      </w:r>
      <w:r w:rsidR="00F7682D"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br/>
      </w:r>
      <w:hyperlink r:id="rId4" w:history="1">
        <w:r w:rsidR="00F7682D" w:rsidRPr="00F7682D">
          <w:rPr>
            <w:rFonts w:ascii="Times New Roman" w:eastAsia="Times New Roman" w:hAnsi="Times New Roman" w:cs="Times New Roman"/>
            <w:i/>
            <w:iCs/>
            <w:color w:val="DB5353"/>
            <w:sz w:val="24"/>
            <w:u w:val="single"/>
            <w:lang w:eastAsia="hu-HU"/>
          </w:rPr>
          <w:t>Győr-Moson-Sopron megye - Ikrény - Stratégiai zajvédelmi intézkedési terv - közút</w:t>
        </w:r>
      </w:hyperlink>
      <w:r w:rsidR="00F7682D"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br/>
      </w:r>
      <w:hyperlink r:id="rId5" w:history="1">
        <w:r w:rsidR="00F7682D" w:rsidRPr="00F7682D">
          <w:rPr>
            <w:rFonts w:ascii="Times New Roman" w:eastAsia="Times New Roman" w:hAnsi="Times New Roman" w:cs="Times New Roman"/>
            <w:i/>
            <w:iCs/>
            <w:color w:val="DB5353"/>
            <w:sz w:val="24"/>
            <w:u w:val="single"/>
            <w:lang w:eastAsia="hu-HU"/>
          </w:rPr>
          <w:t>Győr-Moson-Sopron megye - Ikrény - Stratégiai zajvédelmi intézkedési terv - vasút</w:t>
        </w:r>
        <w:proofErr w:type="gramEnd"/>
      </w:hyperlink>
      <w:r w:rsidR="00F7682D"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br/>
      </w:r>
      <w:hyperlink r:id="rId6" w:history="1">
        <w:r w:rsidR="00F7682D" w:rsidRPr="00F7682D">
          <w:rPr>
            <w:rFonts w:ascii="Times New Roman" w:eastAsia="Times New Roman" w:hAnsi="Times New Roman" w:cs="Times New Roman"/>
            <w:i/>
            <w:iCs/>
            <w:color w:val="DB5353"/>
            <w:sz w:val="24"/>
            <w:u w:val="single"/>
            <w:lang w:eastAsia="hu-HU"/>
          </w:rPr>
          <w:t>Általános leírás</w:t>
        </w:r>
      </w:hyperlink>
      <w:r w:rsidR="00F7682D" w:rsidRPr="00F7682D">
        <w:rPr>
          <w:rFonts w:ascii="Corbel" w:eastAsia="Times New Roman" w:hAnsi="Corbel" w:cs="Times New Roman"/>
          <w:i/>
          <w:iCs/>
          <w:sz w:val="24"/>
          <w:szCs w:val="24"/>
          <w:lang w:eastAsia="hu-HU"/>
        </w:rPr>
        <w:br/>
      </w:r>
      <w:hyperlink r:id="rId7" w:history="1">
        <w:r w:rsidR="00F7682D" w:rsidRPr="00F7682D">
          <w:rPr>
            <w:rFonts w:ascii="Times New Roman" w:eastAsia="Times New Roman" w:hAnsi="Times New Roman" w:cs="Times New Roman"/>
            <w:i/>
            <w:iCs/>
            <w:color w:val="DB5353"/>
            <w:sz w:val="24"/>
            <w:u w:val="single"/>
            <w:lang w:eastAsia="hu-HU"/>
          </w:rPr>
          <w:t>Műszaki dokumentáció</w:t>
        </w:r>
      </w:hyperlink>
    </w:p>
    <w:p w:rsidR="00F7682D" w:rsidRPr="00F7682D" w:rsidRDefault="00F7682D" w:rsidP="00F7682D">
      <w:pPr>
        <w:spacing w:before="120"/>
        <w:jc w:val="both"/>
        <w:rPr>
          <w:rFonts w:ascii="Calibri" w:eastAsia="Times New Roman" w:hAnsi="Calibri" w:cs="Times New Roman"/>
          <w:lang w:eastAsia="hu-HU"/>
        </w:rPr>
      </w:pP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Amennyiben a feladattal kapcsolatban kérdésük merülne fel, forduljanak bizalommal kapcsolattartóinkhoz az </w:t>
      </w:r>
      <w:hyperlink r:id="rId8" w:history="1">
        <w:r w:rsidRPr="00F7682D">
          <w:rPr>
            <w:rFonts w:ascii="Corbel" w:eastAsia="Times New Roman" w:hAnsi="Corbel" w:cs="Times New Roman"/>
            <w:sz w:val="24"/>
            <w:lang w:eastAsia="hu-HU"/>
          </w:rPr>
          <w:t>intezkedes@kti.hu</w:t>
        </w:r>
      </w:hyperlink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 xml:space="preserve"> e-mail címen. Az intézkedési </w:t>
      </w:r>
      <w:proofErr w:type="gramStart"/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terv(</w:t>
      </w:r>
      <w:proofErr w:type="spellStart"/>
      <w:proofErr w:type="gramEnd"/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ek</w:t>
      </w:r>
      <w:proofErr w:type="spellEnd"/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)re vonatkozó észrevételeket szintén ezen az elérhetőségen tudják hozzánk eljuttatni.</w:t>
      </w:r>
    </w:p>
    <w:p w:rsidR="00F7682D" w:rsidRPr="00F7682D" w:rsidRDefault="00F7682D" w:rsidP="00F7682D">
      <w:pPr>
        <w:spacing w:before="120"/>
        <w:rPr>
          <w:rFonts w:ascii="Corbel" w:eastAsia="Times New Roman" w:hAnsi="Corbel" w:cs="Times New Roman"/>
          <w:sz w:val="24"/>
          <w:szCs w:val="24"/>
          <w:lang w:eastAsia="hu-HU"/>
        </w:rPr>
      </w:pP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Együttműködését előre is köszönjük!</w:t>
      </w:r>
    </w:p>
    <w:p w:rsidR="00F7682D" w:rsidRPr="00F7682D" w:rsidRDefault="00F7682D" w:rsidP="00F7682D">
      <w:pPr>
        <w:spacing w:before="120"/>
        <w:rPr>
          <w:rFonts w:ascii="Corbel" w:eastAsia="Times New Roman" w:hAnsi="Corbel" w:cs="Times New Roman"/>
          <w:sz w:val="24"/>
          <w:szCs w:val="24"/>
          <w:lang w:eastAsia="hu-HU"/>
        </w:rPr>
      </w:pPr>
      <w:r w:rsidRPr="00F7682D">
        <w:rPr>
          <w:rFonts w:ascii="Corbel" w:eastAsia="Times New Roman" w:hAnsi="Corbel" w:cs="Times New Roman"/>
          <w:sz w:val="24"/>
          <w:szCs w:val="24"/>
          <w:lang w:eastAsia="hu-HU"/>
        </w:rPr>
        <w:t>Budapest, 2016. június 17.</w:t>
      </w:r>
    </w:p>
    <w:p w:rsidR="00F7682D" w:rsidRPr="00F7682D" w:rsidRDefault="00F7682D" w:rsidP="00F7682D">
      <w:pPr>
        <w:spacing w:before="60" w:after="60"/>
        <w:rPr>
          <w:rFonts w:ascii="Corbel" w:eastAsia="Times New Roman" w:hAnsi="Corbel" w:cs="Times New Roman"/>
          <w:lang w:eastAsia="hu-HU"/>
        </w:rPr>
      </w:pPr>
      <w:r w:rsidRPr="00F7682D">
        <w:rPr>
          <w:rFonts w:ascii="Corbel" w:eastAsia="Times New Roman" w:hAnsi="Corbel" w:cs="Times New Roman"/>
          <w:lang w:eastAsia="hu-HU"/>
        </w:rPr>
        <w:t>Üdvözlettel:</w:t>
      </w:r>
    </w:p>
    <w:p w:rsidR="00F7682D" w:rsidRPr="00F7682D" w:rsidRDefault="00F7682D" w:rsidP="00F7682D">
      <w:pPr>
        <w:spacing w:line="240" w:lineRule="auto"/>
        <w:rPr>
          <w:rFonts w:ascii="Arial" w:eastAsia="Times New Roman" w:hAnsi="Arial" w:cs="Arial"/>
          <w:b/>
          <w:bCs/>
          <w:color w:val="003300"/>
          <w:sz w:val="18"/>
          <w:szCs w:val="18"/>
          <w:lang w:eastAsia="hu-HU"/>
        </w:rPr>
      </w:pPr>
      <w:r w:rsidRPr="00F7682D">
        <w:rPr>
          <w:rFonts w:ascii="Arial" w:eastAsia="Times New Roman" w:hAnsi="Arial" w:cs="Arial"/>
          <w:b/>
          <w:bCs/>
          <w:color w:val="003300"/>
          <w:sz w:val="18"/>
          <w:szCs w:val="18"/>
          <w:lang w:eastAsia="hu-HU"/>
        </w:rPr>
        <w:t>JAKAB Attila</w:t>
      </w:r>
      <w:r w:rsidRPr="00F7682D">
        <w:rPr>
          <w:rFonts w:ascii="Arial" w:eastAsia="Times New Roman" w:hAnsi="Arial" w:cs="Arial"/>
          <w:b/>
          <w:bCs/>
          <w:color w:val="003300"/>
          <w:sz w:val="18"/>
          <w:szCs w:val="18"/>
          <w:lang w:eastAsia="hu-HU"/>
        </w:rPr>
        <w:br/>
      </w:r>
      <w:r w:rsidRPr="00F7682D">
        <w:rPr>
          <w:rFonts w:ascii="Arial" w:eastAsia="Times New Roman" w:hAnsi="Arial" w:cs="Arial"/>
          <w:color w:val="003300"/>
          <w:sz w:val="18"/>
          <w:szCs w:val="18"/>
          <w:lang w:eastAsia="hu-HU"/>
        </w:rPr>
        <w:t>központvezető</w:t>
      </w:r>
    </w:p>
    <w:p w:rsidR="00F7682D" w:rsidRPr="00F7682D" w:rsidRDefault="00F7682D" w:rsidP="00F7682D">
      <w:pPr>
        <w:spacing w:line="240" w:lineRule="auto"/>
        <w:rPr>
          <w:rFonts w:ascii="Arial" w:eastAsia="Times New Roman" w:hAnsi="Arial" w:cs="Arial"/>
          <w:color w:val="4D4D4D"/>
          <w:sz w:val="18"/>
          <w:szCs w:val="18"/>
          <w:lang w:eastAsia="hu-HU"/>
        </w:rPr>
      </w:pPr>
      <w:r w:rsidRPr="00F7682D">
        <w:rPr>
          <w:rFonts w:ascii="Arial" w:eastAsia="Times New Roman" w:hAnsi="Arial" w:cs="Arial"/>
          <w:color w:val="4D4D4D"/>
          <w:sz w:val="18"/>
          <w:szCs w:val="18"/>
          <w:lang w:eastAsia="hu-HU"/>
        </w:rPr>
        <w:t>KTI KÖZLEKEDÉSTUDOMÁNYI INTÉZET NONPROFIT KFT.</w:t>
      </w:r>
      <w:r w:rsidRPr="00F7682D">
        <w:rPr>
          <w:rFonts w:ascii="Arial" w:eastAsia="Times New Roman" w:hAnsi="Arial" w:cs="Arial"/>
          <w:color w:val="4D4D4D"/>
          <w:sz w:val="18"/>
          <w:szCs w:val="18"/>
          <w:lang w:eastAsia="hu-HU"/>
        </w:rPr>
        <w:br/>
        <w:t>KÖZLEKEDÉSINFORMATIKAI KÖZPONT</w:t>
      </w:r>
    </w:p>
    <w:p w:rsidR="00A5471C" w:rsidRPr="00EE5482" w:rsidRDefault="00F7682D" w:rsidP="00EE5482">
      <w:pPr>
        <w:spacing w:before="60" w:after="60"/>
        <w:rPr>
          <w:rFonts w:ascii="Corbel" w:eastAsia="Times New Roman" w:hAnsi="Corbel" w:cs="Times New Roman"/>
          <w:lang w:eastAsia="hu-HU"/>
        </w:rPr>
      </w:pPr>
      <w:r w:rsidRPr="00F7682D">
        <w:rPr>
          <w:rFonts w:ascii="Arial" w:eastAsia="Times New Roman" w:hAnsi="Arial" w:cs="Arial"/>
          <w:color w:val="4D4D4D"/>
          <w:sz w:val="16"/>
          <w:szCs w:val="16"/>
          <w:lang w:eastAsia="hu-HU"/>
        </w:rPr>
        <w:t xml:space="preserve">1119 Budapest, </w:t>
      </w:r>
      <w:proofErr w:type="spellStart"/>
      <w:r w:rsidRPr="00F7682D">
        <w:rPr>
          <w:rFonts w:ascii="Arial" w:eastAsia="Times New Roman" w:hAnsi="Arial" w:cs="Arial"/>
          <w:color w:val="4D4D4D"/>
          <w:sz w:val="16"/>
          <w:szCs w:val="16"/>
          <w:lang w:eastAsia="hu-HU"/>
        </w:rPr>
        <w:t>Thán</w:t>
      </w:r>
      <w:proofErr w:type="spellEnd"/>
      <w:r w:rsidRPr="00F7682D">
        <w:rPr>
          <w:rFonts w:ascii="Arial" w:eastAsia="Times New Roman" w:hAnsi="Arial" w:cs="Arial"/>
          <w:color w:val="4D4D4D"/>
          <w:sz w:val="16"/>
          <w:szCs w:val="16"/>
          <w:lang w:eastAsia="hu-HU"/>
        </w:rPr>
        <w:t xml:space="preserve"> Károly u. 3-5.</w:t>
      </w:r>
      <w:r w:rsidRPr="00F7682D">
        <w:rPr>
          <w:rFonts w:ascii="Arial" w:eastAsia="Times New Roman" w:hAnsi="Arial" w:cs="Arial"/>
          <w:color w:val="4D4D4D"/>
          <w:sz w:val="16"/>
          <w:szCs w:val="16"/>
          <w:lang w:eastAsia="hu-HU"/>
        </w:rPr>
        <w:br/>
        <w:t>1518 Budapest, Pf. 107.</w:t>
      </w:r>
      <w:r w:rsidRPr="00F7682D">
        <w:rPr>
          <w:rFonts w:ascii="Arial" w:eastAsia="Times New Roman" w:hAnsi="Arial" w:cs="Arial"/>
          <w:color w:val="4D4D4D"/>
          <w:sz w:val="16"/>
          <w:szCs w:val="16"/>
          <w:lang w:eastAsia="hu-HU"/>
        </w:rPr>
        <w:br/>
      </w:r>
      <w:hyperlink r:id="rId9" w:history="1">
        <w:r w:rsidRPr="00F7682D">
          <w:rPr>
            <w:rFonts w:ascii="Arial" w:eastAsia="Times New Roman" w:hAnsi="Arial" w:cs="Arial"/>
            <w:color w:val="4D4D4D"/>
            <w:sz w:val="16"/>
            <w:u w:val="single"/>
            <w:lang w:eastAsia="hu-HU"/>
          </w:rPr>
          <w:t>www.kti.hu</w:t>
        </w:r>
      </w:hyperlink>
    </w:p>
    <w:sectPr w:rsidR="00A5471C" w:rsidRPr="00EE5482" w:rsidSect="00A5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82D"/>
    <w:rsid w:val="0009502D"/>
    <w:rsid w:val="001F522B"/>
    <w:rsid w:val="007717C2"/>
    <w:rsid w:val="00A5471C"/>
    <w:rsid w:val="00EE5482"/>
    <w:rsid w:val="00F7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7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7682D"/>
    <w:rPr>
      <w:rFonts w:ascii="Times New Roman" w:hAnsi="Times New Roman" w:cs="Times New Roman" w:hint="default"/>
      <w:color w:val="DB535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zkedes@kti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ello-attachments.s3.amazonaws.com/572726d1c0cc552844d62976/575ff1b7a9ce5683c2d4dbc5/db13df8ae934704c8712b3761dc026b1/M%C5%B1szaki_dokument%C3%A1ci%C3%B3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llo-attachments.s3.amazonaws.com/572726d1c0cc552844d62976/575ff1b7a9ce5683c2d4dbc5/6d9f015fe93929fb0017720e90a06b84/%C3%81ltal%C3%A1nos_le%C3%ADr%C3%A1s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zadev.kti.hu/dokumentum/346/GyorMosonSopron_megye__Ikreny__Strategiai_zajvedelmi_intezkedesi_terv__vasut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lzadev.kti.hu/dokumentum/294/GyorMosonSopron_megye__Ikreny__Strategiai_zajvedelmi_intezkedesi_terv__kozut.pdf" TargetMode="External"/><Relationship Id="rId9" Type="http://schemas.openxmlformats.org/officeDocument/2006/relationships/hyperlink" Target="http://www.kt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2016-06-30T08:32:00Z</dcterms:created>
  <dcterms:modified xsi:type="dcterms:W3CDTF">2016-06-30T08:45:00Z</dcterms:modified>
</cp:coreProperties>
</file>